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705DA" w14:textId="743D63EE" w:rsidR="00A16EE4" w:rsidRPr="00A16EE4" w:rsidRDefault="00A16EE4" w:rsidP="00A16EE4">
      <w:pPr>
        <w:pStyle w:val="30"/>
        <w:jc w:val="right"/>
        <w:rPr>
          <w:rFonts w:ascii="Times New Roman" w:hAnsi="Times New Roman" w:cs="Times New Roman"/>
          <w:b w:val="0"/>
          <w:szCs w:val="28"/>
        </w:rPr>
      </w:pPr>
      <w:r w:rsidRPr="00A16EE4">
        <w:rPr>
          <w:rFonts w:ascii="Times New Roman" w:hAnsi="Times New Roman" w:cs="Times New Roman"/>
          <w:b w:val="0"/>
          <w:szCs w:val="28"/>
        </w:rPr>
        <w:t xml:space="preserve">Приложение № </w:t>
      </w:r>
      <w:r>
        <w:rPr>
          <w:rFonts w:ascii="Times New Roman" w:hAnsi="Times New Roman" w:cs="Times New Roman"/>
          <w:b w:val="0"/>
          <w:szCs w:val="28"/>
        </w:rPr>
        <w:t>4</w:t>
      </w:r>
    </w:p>
    <w:p w14:paraId="73822443" w14:textId="1467D7AB" w:rsidR="00AA208B" w:rsidRPr="00AA208B" w:rsidRDefault="00AA208B" w:rsidP="00775D2F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08B">
        <w:rPr>
          <w:rFonts w:ascii="Times New Roman" w:hAnsi="Times New Roman" w:cs="Times New Roman"/>
          <w:sz w:val="28"/>
          <w:szCs w:val="28"/>
        </w:rPr>
        <w:t xml:space="preserve">к методике подготовки и </w:t>
      </w:r>
      <w:r w:rsidR="000162B3">
        <w:rPr>
          <w:rFonts w:ascii="Times New Roman" w:hAnsi="Times New Roman" w:cs="Times New Roman"/>
          <w:sz w:val="28"/>
          <w:szCs w:val="28"/>
        </w:rPr>
        <w:t>переноса</w:t>
      </w:r>
      <w:bookmarkStart w:id="0" w:name="_GoBack"/>
      <w:bookmarkEnd w:id="0"/>
      <w:r w:rsidRPr="00AA208B">
        <w:rPr>
          <w:rFonts w:ascii="Times New Roman" w:hAnsi="Times New Roman" w:cs="Times New Roman"/>
          <w:sz w:val="28"/>
          <w:szCs w:val="28"/>
        </w:rPr>
        <w:t xml:space="preserve"> данных из ведомственных информационных систем для ведения бюджетного (бухгалтерского) учета организаций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</w:r>
    </w:p>
    <w:p w14:paraId="7667CE34" w14:textId="77777777" w:rsidR="00EE1F84" w:rsidRPr="00D12F1E" w:rsidRDefault="00EE1F84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BEFE5C1" w14:textId="77777777" w:rsidR="00D12F1E" w:rsidRPr="00D12F1E" w:rsidRDefault="00D12F1E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D4DDD2E" w14:textId="77777777" w:rsidR="00D12F1E" w:rsidRPr="00D12F1E" w:rsidRDefault="00D12F1E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F2AECCE" w14:textId="77777777" w:rsidR="00D12F1E" w:rsidRPr="00D12F1E" w:rsidRDefault="00D12F1E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CCB4C10" w14:textId="77777777" w:rsidR="00D12F1E" w:rsidRPr="00D12F1E" w:rsidRDefault="00D12F1E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E31E89E" w14:textId="77777777" w:rsidR="00D12F1E" w:rsidRPr="00D12F1E" w:rsidRDefault="00D12F1E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BB5B0F7" w14:textId="77777777" w:rsidR="00D12F1E" w:rsidRPr="00D12F1E" w:rsidRDefault="00D12F1E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452DD15" w14:textId="77777777" w:rsidR="00D12F1E" w:rsidRPr="00D12F1E" w:rsidRDefault="00D12F1E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9F830F1" w14:textId="77777777" w:rsidR="00D12F1E" w:rsidRPr="00D12F1E" w:rsidRDefault="00D12F1E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17A5DE0" w14:textId="77777777" w:rsidR="00D12F1E" w:rsidRPr="00D12F1E" w:rsidRDefault="00D12F1E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20A6532" w14:textId="602267F1" w:rsidR="00DB1C64" w:rsidRPr="00D12F1E" w:rsidRDefault="00770E75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12F1E">
        <w:rPr>
          <w:rFonts w:ascii="Times New Roman" w:hAnsi="Times New Roman" w:cs="Times New Roman"/>
          <w:b/>
          <w:sz w:val="36"/>
          <w:szCs w:val="36"/>
        </w:rPr>
        <w:t>Инструкция по проверке доступа к областям данных</w:t>
      </w:r>
      <w:r w:rsidR="00246098" w:rsidRPr="00D12F1E">
        <w:rPr>
          <w:rFonts w:ascii="Times New Roman" w:hAnsi="Times New Roman" w:cs="Times New Roman"/>
          <w:b/>
          <w:sz w:val="36"/>
          <w:szCs w:val="36"/>
        </w:rPr>
        <w:t>,</w:t>
      </w:r>
      <w:r w:rsidRPr="00D12F1E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075E90B0" w14:textId="5536FE0E" w:rsidR="00D12F1E" w:rsidRPr="00D12F1E" w:rsidRDefault="00246098" w:rsidP="001661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12F1E">
        <w:rPr>
          <w:rFonts w:ascii="Times New Roman" w:hAnsi="Times New Roman" w:cs="Times New Roman"/>
          <w:b/>
          <w:sz w:val="36"/>
          <w:szCs w:val="36"/>
        </w:rPr>
        <w:t>расположенных</w:t>
      </w:r>
      <w:r w:rsidRPr="00D12F1E">
        <w:rPr>
          <w:rFonts w:ascii="Times New Roman" w:hAnsi="Times New Roman" w:cs="Times New Roman"/>
          <w:sz w:val="36"/>
          <w:szCs w:val="36"/>
        </w:rPr>
        <w:t xml:space="preserve"> </w:t>
      </w:r>
      <w:r w:rsidR="008C5E18" w:rsidRPr="00D12F1E">
        <w:rPr>
          <w:rFonts w:ascii="Times New Roman" w:hAnsi="Times New Roman" w:cs="Times New Roman"/>
          <w:b/>
          <w:sz w:val="36"/>
          <w:szCs w:val="36"/>
        </w:rPr>
        <w:t xml:space="preserve">в </w:t>
      </w:r>
      <w:r w:rsidR="00770E75" w:rsidRPr="00D12F1E">
        <w:rPr>
          <w:rFonts w:ascii="Times New Roman" w:hAnsi="Times New Roman" w:cs="Times New Roman"/>
          <w:b/>
          <w:sz w:val="36"/>
          <w:szCs w:val="36"/>
        </w:rPr>
        <w:t>ГИИС «Электронный бюджет»</w:t>
      </w:r>
    </w:p>
    <w:p w14:paraId="39BD3D92" w14:textId="77777777" w:rsidR="00D12F1E" w:rsidRDefault="00D12F1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51E163B6" w14:textId="77777777" w:rsidR="00770E75" w:rsidRDefault="00770E75" w:rsidP="0016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проверки доступа к областям данных, расположенных в ГИИС «Электронный бюджет», необходимо:</w:t>
      </w:r>
    </w:p>
    <w:p w14:paraId="4EBB2AA9" w14:textId="1C27A68E" w:rsidR="00770E75" w:rsidRDefault="00770E75" w:rsidP="0016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Запустить </w:t>
      </w:r>
      <w:r w:rsidR="00DB0D19">
        <w:rPr>
          <w:rFonts w:ascii="Times New Roman" w:hAnsi="Times New Roman" w:cs="Times New Roman"/>
          <w:sz w:val="28"/>
          <w:szCs w:val="28"/>
        </w:rPr>
        <w:t>веб-</w:t>
      </w:r>
      <w:r>
        <w:rPr>
          <w:rFonts w:ascii="Times New Roman" w:hAnsi="Times New Roman" w:cs="Times New Roman"/>
          <w:sz w:val="28"/>
          <w:szCs w:val="28"/>
        </w:rPr>
        <w:t xml:space="preserve">обозреватель </w:t>
      </w:r>
      <w:r w:rsidR="00DB0D19">
        <w:rPr>
          <w:rFonts w:ascii="Times New Roman" w:hAnsi="Times New Roman" w:cs="Times New Roman"/>
          <w:sz w:val="28"/>
          <w:szCs w:val="28"/>
        </w:rPr>
        <w:t xml:space="preserve">(рекомендуется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I</w:t>
      </w:r>
      <w:r w:rsidRPr="00770E75">
        <w:rPr>
          <w:rFonts w:ascii="Times New Roman" w:hAnsi="Times New Roman" w:cs="Times New Roman"/>
          <w:sz w:val="28"/>
          <w:szCs w:val="28"/>
        </w:rPr>
        <w:t>nternet</w:t>
      </w:r>
      <w:proofErr w:type="spellEnd"/>
      <w:r w:rsidRPr="00770E75">
        <w:rPr>
          <w:rFonts w:ascii="Times New Roman" w:hAnsi="Times New Roman" w:cs="Times New Roman"/>
          <w:sz w:val="28"/>
          <w:szCs w:val="28"/>
        </w:rPr>
        <w:t xml:space="preserve"> </w:t>
      </w:r>
      <w:r w:rsidR="00890DA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890DA0" w:rsidRPr="00770E75">
        <w:rPr>
          <w:rFonts w:ascii="Times New Roman" w:hAnsi="Times New Roman" w:cs="Times New Roman"/>
          <w:sz w:val="28"/>
          <w:szCs w:val="28"/>
        </w:rPr>
        <w:t>xplorer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DB0D1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в адресной строке заполнить адрес </w:t>
      </w:r>
      <w:hyperlink r:id="rId6" w:history="1">
        <w:r w:rsidR="00A82D24" w:rsidRPr="00173503">
          <w:rPr>
            <w:rStyle w:val="a3"/>
            <w:rFonts w:ascii="Times New Roman" w:hAnsi="Times New Roman" w:cs="Times New Roman"/>
            <w:sz w:val="28"/>
            <w:szCs w:val="28"/>
          </w:rPr>
          <w:t>https://buh2012.budget.gov.ru/buh2012/</w:t>
        </w:r>
      </w:hyperlink>
      <w:r w:rsidR="00890DA0">
        <w:rPr>
          <w:rFonts w:ascii="Times New Roman" w:hAnsi="Times New Roman" w:cs="Times New Roman"/>
          <w:sz w:val="28"/>
          <w:szCs w:val="28"/>
        </w:rPr>
        <w:t>.</w:t>
      </w:r>
    </w:p>
    <w:p w14:paraId="3653ADD4" w14:textId="5838F220" w:rsidR="00890DA0" w:rsidRPr="00166187" w:rsidRDefault="00770E75" w:rsidP="0016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отобразившемся меню выбора сертификатов выбрать свой сертификат</w:t>
      </w:r>
      <w:r w:rsidR="00890DA0">
        <w:rPr>
          <w:rFonts w:ascii="Times New Roman" w:hAnsi="Times New Roman" w:cs="Times New Roman"/>
          <w:sz w:val="28"/>
          <w:szCs w:val="28"/>
        </w:rPr>
        <w:t>.</w:t>
      </w:r>
    </w:p>
    <w:p w14:paraId="1C4EA697" w14:textId="771A9BA3" w:rsidR="00890DA0" w:rsidRPr="00166187" w:rsidRDefault="005531C3" w:rsidP="005531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 wp14:anchorId="52D1ACC2" wp14:editId="1E556D93">
            <wp:extent cx="5096786" cy="380556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3598" cy="381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3B759" w14:textId="77777777" w:rsidR="00890DA0" w:rsidRPr="00166187" w:rsidRDefault="00890DA0" w:rsidP="00166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CE4A9E" w14:textId="1BAD8E1E" w:rsidR="00890DA0" w:rsidRPr="00166187" w:rsidRDefault="00890DA0" w:rsidP="0016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8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Откроется </w:t>
      </w:r>
      <w:r w:rsidR="00262E94">
        <w:rPr>
          <w:rFonts w:ascii="Times New Roman" w:hAnsi="Times New Roman" w:cs="Times New Roman"/>
          <w:sz w:val="28"/>
          <w:szCs w:val="28"/>
        </w:rPr>
        <w:t>страница, с перечислением всех доступных пользователю областей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03BE16" w14:textId="1111784D" w:rsidR="00262E94" w:rsidRDefault="00262E94" w:rsidP="00166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527A94" wp14:editId="7D355F39">
            <wp:extent cx="5934075" cy="34671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EB8D0" w14:textId="77777777" w:rsidR="00890DA0" w:rsidRDefault="00890DA0" w:rsidP="00166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A028AF" w14:textId="4FDA9A46" w:rsidR="00262E94" w:rsidRDefault="00890DA0" w:rsidP="0016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2E94">
        <w:rPr>
          <w:rFonts w:ascii="Times New Roman" w:hAnsi="Times New Roman" w:cs="Times New Roman"/>
          <w:sz w:val="28"/>
          <w:szCs w:val="28"/>
        </w:rPr>
        <w:t>. Для проверки доступности необходимо по выбранной области нажать левой кнопкой мыши, и дождаться окончания загрузки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99CF53" w14:textId="77777777" w:rsidR="00890DA0" w:rsidRDefault="00890DA0" w:rsidP="0016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45A17B" w14:textId="105D5D5A" w:rsidR="00262E94" w:rsidRDefault="00E66395" w:rsidP="001661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2B41CA4" wp14:editId="037C8E49">
            <wp:extent cx="4330700" cy="25742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1479" cy="2580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0D8B5" w14:textId="77777777" w:rsidR="00262E94" w:rsidRDefault="00262E94" w:rsidP="00770E75">
      <w:pPr>
        <w:rPr>
          <w:rFonts w:ascii="Times New Roman" w:hAnsi="Times New Roman" w:cs="Times New Roman"/>
          <w:sz w:val="28"/>
          <w:szCs w:val="28"/>
        </w:rPr>
      </w:pPr>
    </w:p>
    <w:p w14:paraId="7FD4CD56" w14:textId="6CC75EA3" w:rsidR="009B71E8" w:rsidRDefault="00262E94" w:rsidP="0016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загрузки появится окно содержащее стандартное меню разделов</w:t>
      </w:r>
      <w:r w:rsidR="009B71E8">
        <w:rPr>
          <w:rFonts w:ascii="Times New Roman" w:hAnsi="Times New Roman" w:cs="Times New Roman"/>
          <w:sz w:val="28"/>
          <w:szCs w:val="28"/>
        </w:rPr>
        <w:t>.</w:t>
      </w:r>
    </w:p>
    <w:p w14:paraId="2AB387EF" w14:textId="77777777" w:rsidR="00890DA0" w:rsidRDefault="00890DA0" w:rsidP="0016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A5C6F0" w14:textId="224E51FC" w:rsidR="00262E94" w:rsidRPr="00D12F1E" w:rsidRDefault="00890DA0" w:rsidP="0016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62E94">
        <w:rPr>
          <w:rFonts w:ascii="Times New Roman" w:hAnsi="Times New Roman" w:cs="Times New Roman"/>
          <w:sz w:val="28"/>
          <w:szCs w:val="28"/>
        </w:rPr>
        <w:t xml:space="preserve">. Появление окна с ошибкой свидетельствует о недоступности областей и является поводом к созданию обращения в </w:t>
      </w:r>
      <w:r w:rsidR="00E45801">
        <w:rPr>
          <w:rFonts w:ascii="Times New Roman" w:hAnsi="Times New Roman" w:cs="Times New Roman"/>
          <w:sz w:val="28"/>
          <w:szCs w:val="28"/>
        </w:rPr>
        <w:t>ПУПЭ</w:t>
      </w:r>
      <w:r w:rsidR="001D2F56" w:rsidRPr="00D12F1E">
        <w:rPr>
          <w:rFonts w:ascii="Times New Roman" w:hAnsi="Times New Roman" w:cs="Times New Roman"/>
          <w:sz w:val="28"/>
          <w:szCs w:val="28"/>
        </w:rPr>
        <w:t>.</w:t>
      </w:r>
    </w:p>
    <w:p w14:paraId="49CDBBE1" w14:textId="77777777" w:rsidR="00054BF1" w:rsidRPr="00770E75" w:rsidRDefault="00054BF1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754855" wp14:editId="234DD0F1">
            <wp:extent cx="5943600" cy="31964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609"/>
                    <a:stretch/>
                  </pic:blipFill>
                  <pic:spPr bwMode="auto">
                    <a:xfrm>
                      <a:off x="0" y="0"/>
                      <a:ext cx="5943600" cy="319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54BF1" w:rsidRPr="00770E75" w:rsidSect="00166187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18D6D" w14:textId="77777777" w:rsidR="00AB7672" w:rsidRDefault="00AB7672" w:rsidP="00CA6E21">
      <w:pPr>
        <w:spacing w:after="0" w:line="240" w:lineRule="auto"/>
      </w:pPr>
      <w:r>
        <w:separator/>
      </w:r>
    </w:p>
  </w:endnote>
  <w:endnote w:type="continuationSeparator" w:id="0">
    <w:p w14:paraId="23C754DB" w14:textId="77777777" w:rsidR="00AB7672" w:rsidRDefault="00AB7672" w:rsidP="00CA6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70060" w14:textId="77777777" w:rsidR="00AB7672" w:rsidRDefault="00AB7672" w:rsidP="00CA6E21">
      <w:pPr>
        <w:spacing w:after="0" w:line="240" w:lineRule="auto"/>
      </w:pPr>
      <w:r>
        <w:separator/>
      </w:r>
    </w:p>
  </w:footnote>
  <w:footnote w:type="continuationSeparator" w:id="0">
    <w:p w14:paraId="6AF9EF40" w14:textId="77777777" w:rsidR="00AB7672" w:rsidRDefault="00AB7672" w:rsidP="00CA6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149843"/>
      <w:docPartObj>
        <w:docPartGallery w:val="Page Numbers (Top of Page)"/>
        <w:docPartUnique/>
      </w:docPartObj>
    </w:sdtPr>
    <w:sdtEndPr/>
    <w:sdtContent>
      <w:p w14:paraId="644DA9A7" w14:textId="27B8019D" w:rsidR="00CA6E21" w:rsidRDefault="00CA6E21">
        <w:pPr>
          <w:pStyle w:val="ab"/>
          <w:jc w:val="center"/>
        </w:pPr>
        <w:r w:rsidRPr="0016618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618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618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62B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6618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13E7A1F" w14:textId="77777777" w:rsidR="00CA6E21" w:rsidRDefault="00CA6E2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7A1"/>
    <w:rsid w:val="00010A9F"/>
    <w:rsid w:val="000162B3"/>
    <w:rsid w:val="00054BF1"/>
    <w:rsid w:val="00086F4B"/>
    <w:rsid w:val="001308A2"/>
    <w:rsid w:val="001659C0"/>
    <w:rsid w:val="00166187"/>
    <w:rsid w:val="00176C55"/>
    <w:rsid w:val="001A184B"/>
    <w:rsid w:val="001B25F6"/>
    <w:rsid w:val="001C710F"/>
    <w:rsid w:val="001C718F"/>
    <w:rsid w:val="001D2F56"/>
    <w:rsid w:val="002253DC"/>
    <w:rsid w:val="00246098"/>
    <w:rsid w:val="00262E94"/>
    <w:rsid w:val="003446CD"/>
    <w:rsid w:val="00350B9B"/>
    <w:rsid w:val="00395E01"/>
    <w:rsid w:val="00400B0D"/>
    <w:rsid w:val="004A6850"/>
    <w:rsid w:val="004E4FC5"/>
    <w:rsid w:val="004F44C2"/>
    <w:rsid w:val="00537571"/>
    <w:rsid w:val="005531C3"/>
    <w:rsid w:val="00566980"/>
    <w:rsid w:val="00686BC6"/>
    <w:rsid w:val="006C1FF3"/>
    <w:rsid w:val="006E2685"/>
    <w:rsid w:val="00724502"/>
    <w:rsid w:val="00770E75"/>
    <w:rsid w:val="00775D2F"/>
    <w:rsid w:val="00783CD6"/>
    <w:rsid w:val="007B5BAF"/>
    <w:rsid w:val="008430D3"/>
    <w:rsid w:val="00862470"/>
    <w:rsid w:val="00890DA0"/>
    <w:rsid w:val="00893A12"/>
    <w:rsid w:val="008C5E18"/>
    <w:rsid w:val="009B71E8"/>
    <w:rsid w:val="009E4F7E"/>
    <w:rsid w:val="00A16EE4"/>
    <w:rsid w:val="00A447E8"/>
    <w:rsid w:val="00A82D24"/>
    <w:rsid w:val="00AA208B"/>
    <w:rsid w:val="00AB7672"/>
    <w:rsid w:val="00C362CC"/>
    <w:rsid w:val="00CA6E21"/>
    <w:rsid w:val="00CE51C9"/>
    <w:rsid w:val="00D037A1"/>
    <w:rsid w:val="00D12F1E"/>
    <w:rsid w:val="00D75572"/>
    <w:rsid w:val="00D76A95"/>
    <w:rsid w:val="00DB0D19"/>
    <w:rsid w:val="00DB1C64"/>
    <w:rsid w:val="00E45801"/>
    <w:rsid w:val="00E66395"/>
    <w:rsid w:val="00EE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F75DE"/>
  <w15:docId w15:val="{4714F943-7340-47BE-BB2A-B5F7A9DA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E7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70E75"/>
    <w:rPr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unhideWhenUsed/>
    <w:rsid w:val="00EE1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F84"/>
    <w:rPr>
      <w:rFonts w:ascii="Tahoma" w:hAnsi="Tahoma" w:cs="Tahoma"/>
      <w:sz w:val="16"/>
      <w:szCs w:val="16"/>
    </w:rPr>
  </w:style>
  <w:style w:type="character" w:customStyle="1" w:styleId="3">
    <w:name w:val="я_Технический стиль 3 Знак"/>
    <w:link w:val="30"/>
    <w:locked/>
    <w:rsid w:val="00EE1F84"/>
    <w:rPr>
      <w:rFonts w:ascii="Arial" w:eastAsia="Times New Roman" w:hAnsi="Arial" w:cs="Arial"/>
      <w:b/>
      <w:sz w:val="28"/>
    </w:rPr>
  </w:style>
  <w:style w:type="paragraph" w:customStyle="1" w:styleId="30">
    <w:name w:val="я_Технический стиль 3"/>
    <w:basedOn w:val="a"/>
    <w:link w:val="3"/>
    <w:qFormat/>
    <w:rsid w:val="00EE1F84"/>
    <w:pPr>
      <w:spacing w:after="0" w:line="240" w:lineRule="auto"/>
    </w:pPr>
    <w:rPr>
      <w:rFonts w:ascii="Arial" w:eastAsia="Times New Roman" w:hAnsi="Arial" w:cs="Arial"/>
      <w:b/>
      <w:sz w:val="2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82D24"/>
    <w:rPr>
      <w:color w:val="605E5C"/>
      <w:shd w:val="clear" w:color="auto" w:fill="E1DFDD"/>
    </w:rPr>
  </w:style>
  <w:style w:type="character" w:styleId="a6">
    <w:name w:val="annotation reference"/>
    <w:basedOn w:val="a0"/>
    <w:uiPriority w:val="99"/>
    <w:semiHidden/>
    <w:unhideWhenUsed/>
    <w:rsid w:val="00D76A9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76A9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76A9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76A9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76A9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A6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A6E21"/>
  </w:style>
  <w:style w:type="paragraph" w:styleId="ad">
    <w:name w:val="footer"/>
    <w:basedOn w:val="a"/>
    <w:link w:val="ae"/>
    <w:uiPriority w:val="99"/>
    <w:unhideWhenUsed/>
    <w:rsid w:val="00CA6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6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1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uh2012.budget.gov.ru/buh2012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МЮ</dc:creator>
  <cp:keywords/>
  <dc:description/>
  <cp:lastModifiedBy>Гришагина Алла Викторовна</cp:lastModifiedBy>
  <cp:revision>42</cp:revision>
  <dcterms:created xsi:type="dcterms:W3CDTF">2018-12-11T08:40:00Z</dcterms:created>
  <dcterms:modified xsi:type="dcterms:W3CDTF">2022-12-08T10:29:00Z</dcterms:modified>
</cp:coreProperties>
</file>